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Checklist Pelindungan Data Pribadi untuk </w:t>
      </w:r>
      <w:r>
        <w:rPr>
          <w:highlight w:val="yellow"/>
        </w:rPr>
        <w:t xml:space="preserve">[Nama Organisasi]</w:t>
      </w:r>
    </w:p>
    <w:p>
      <w:pPr>
        <w:pStyle w:val="Note"/>
      </w:pPr>
      <w:r>
        <w:rPr/>
        <w:t xml:space="preserve">Templat dari Kode Nirlaba (kodenirlaba.org/panduan/uu-pdp-untuk-lsm/), versi 14 Oktober 2026, lisensi CC BY 4.0. Daftar periksa ini membantu persiapan berdasarkan UU No. 27 Tahun 2022 tentang Pelindungan Data Pribadi. Ini bukan nasihat hukum.</w:t>
      </w:r>
    </w:p>
    <w:p>
      <w:pPr>
        <w:pStyle w:val="Heading1"/>
      </w:pPr>
      <w:r>
        <w:rPr/>
        <w:t xml:space="preserve">1. Data apa yang kami kumpulkan?</w:t>
      </w:r>
    </w:p>
    <w:p>
      <w:pPr>
        <w:pStyle w:val="ListBullet"/>
      </w:pPr>
      <w:r>
        <w:rPr/>
        <w:t xml:space="preserve">☐ Kami punya daftar data yang dikumpulkan di setiap formulir, spreadsheet, dan aplikasi.</w:t>
      </w:r>
    </w:p>
    <w:p>
      <w:pPr>
        <w:pStyle w:val="ListBullet"/>
      </w:pPr>
      <w:r>
        <w:rPr/>
        <w:t xml:space="preserve">☐ Setiap kolom punya alasan yang jelas. Kolom yang tidak diperlukan sudah dihapus.</w:t>
      </w:r>
    </w:p>
    <w:p>
      <w:pPr>
        <w:pStyle w:val="ListBullet"/>
      </w:pPr>
      <w:r>
        <w:rPr/>
        <w:t xml:space="preserve">☐ Kami tidak meminta NIK, foto KTP atau KK, tanggal lahir lengkap, atau data kesehatan kecuali benar-benar diperlukan.</w:t>
      </w:r>
    </w:p>
    <w:p>
      <w:pPr>
        <w:pStyle w:val="ListBullet"/>
      </w:pPr>
      <w:r>
        <w:rPr/>
        <w:t xml:space="preserve">☐ Kami tahu data mana yang bersifat spesifik (UU PDP Pasal 4 ayat 2): data kesehatan, biometrik, genetika, catatan kejahatan, data anak, dan data keuangan pribadi.</w:t>
      </w:r>
    </w:p>
    <w:p>
      <w:pPr>
        <w:pStyle w:val="Heading1"/>
      </w:pPr>
      <w:r>
        <w:rPr/>
        <w:t xml:space="preserve">2. Dasar dan persetujuan</w:t>
      </w:r>
    </w:p>
    <w:p>
      <w:pPr>
        <w:pStyle w:val="ListBullet"/>
      </w:pPr>
      <w:r>
        <w:rPr/>
        <w:t xml:space="preserve">☐ Formulir menjelaskan untuk apa data dipakai, dengan bahasa yang mudah dipahami.</w:t>
      </w:r>
    </w:p>
    <w:p>
      <w:pPr>
        <w:pStyle w:val="ListBullet"/>
      </w:pPr>
      <w:r>
        <w:rPr/>
        <w:t xml:space="preserve">☐ Persetujuan dicatat (tanggal dan cara memberi persetujuan).</w:t>
      </w:r>
    </w:p>
    <w:p>
      <w:pPr>
        <w:pStyle w:val="ListBullet"/>
      </w:pPr>
      <w:r>
        <w:rPr/>
        <w:t xml:space="preserve">☐ Data anak hanya diproses dengan persetujuan orang tua atau wali (UU PDP Pasal 25).</w:t>
      </w:r>
    </w:p>
    <w:p>
      <w:pPr>
        <w:pStyle w:val="ListBullet"/>
      </w:pPr>
      <w:r>
        <w:rPr/>
        <w:t xml:space="preserve">☐ Izin foto atau publikasi diminta terpisah dan tidak dicentang otomatis.</w:t>
      </w:r>
    </w:p>
    <w:p>
      <w:pPr>
        <w:pStyle w:val="Heading1"/>
      </w:pPr>
      <w:r>
        <w:rPr/>
        <w:t xml:space="preserve">3. Penyimpanan dan akses</w:t>
      </w:r>
    </w:p>
    <w:p>
      <w:pPr>
        <w:pStyle w:val="ListBullet"/>
      </w:pPr>
      <w:r>
        <w:rPr/>
        <w:t xml:space="preserve">☐ Data disimpan di akun milik organisasi, bukan akun pribadi relawan.</w:t>
      </w:r>
    </w:p>
    <w:p>
      <w:pPr>
        <w:pStyle w:val="ListBullet"/>
      </w:pPr>
      <w:r>
        <w:rPr/>
        <w:t xml:space="preserve">☐ Hanya orang yang membutuhkan yang dapat membuka data, sesuai perannya.</w:t>
      </w:r>
    </w:p>
    <w:p>
      <w:pPr>
        <w:pStyle w:val="ListBullet"/>
      </w:pPr>
      <w:r>
        <w:rPr/>
        <w:t xml:space="preserve">☐ Akses pengurus atau relawan yang berhenti dicabut pada hari yang sama.</w:t>
      </w:r>
    </w:p>
    <w:p>
      <w:pPr>
        <w:pStyle w:val="ListBullet"/>
      </w:pPr>
      <w:r>
        <w:rPr/>
        <w:t xml:space="preserve">☐ Verifikasi dua langkah aktif di akun yang menyimpan data.</w:t>
      </w:r>
    </w:p>
    <w:p>
      <w:pPr>
        <w:pStyle w:val="ListBullet"/>
      </w:pPr>
      <w:r>
        <w:rPr/>
        <w:t xml:space="preserve">☐ Kami tahu di negara mana layanan kami menyimpan data.</w:t>
      </w:r>
    </w:p>
    <w:p>
      <w:pPr>
        <w:pStyle w:val="Heading1"/>
      </w:pPr>
      <w:r>
        <w:rPr/>
        <w:t xml:space="preserve">4. Masa simpan dan penghapusan</w:t>
      </w:r>
    </w:p>
    <w:p>
      <w:pPr>
        <w:pStyle w:val="ListBullet"/>
      </w:pPr>
      <w:r>
        <w:rPr/>
        <w:t xml:space="preserve">☐ Ada batas waktu penyimpanan untuk setiap jenis data: </w:t>
      </w:r>
      <w:r>
        <w:rPr>
          <w:highlight w:val="yellow"/>
        </w:rPr>
        <w:t xml:space="preserve">[contoh: 1 tahun setelah kegiatan selesai]</w:t>
      </w:r>
      <w:r>
        <w:rPr/>
        <w:t xml:space="preserve">.</w:t>
      </w:r>
    </w:p>
    <w:p>
      <w:pPr>
        <w:pStyle w:val="ListBullet"/>
      </w:pPr>
      <w:r>
        <w:rPr/>
        <w:t xml:space="preserve">☐ Ada jadwal pemeriksaan dan penghapusan data lama: </w:t>
      </w:r>
      <w:r>
        <w:rPr>
          <w:highlight w:val="yellow"/>
        </w:rPr>
        <w:t xml:space="preserve">[tanggal atau frekuensi]</w:t>
      </w:r>
      <w:r>
        <w:rPr/>
        <w:t xml:space="preserve">.</w:t>
      </w:r>
    </w:p>
    <w:p>
      <w:pPr>
        <w:pStyle w:val="ListBullet"/>
      </w:pPr>
      <w:r>
        <w:rPr/>
        <w:t xml:space="preserve">☐ Salinan cetak dihancurkan dengan aman.</w:t>
      </w:r>
    </w:p>
    <w:p>
      <w:pPr>
        <w:pStyle w:val="Heading1"/>
      </w:pPr>
      <w:r>
        <w:rPr/>
        <w:t xml:space="preserve">5. Permintaan dari pemilik data</w:t>
      </w:r>
    </w:p>
    <w:p>
      <w:pPr>
        <w:pStyle w:val="ListBullet"/>
      </w:pPr>
      <w:r>
        <w:rPr/>
        <w:t xml:space="preserve">☐ Ada kontak untuk permintaan akses, perbaikan, atau penghapusan data (UU PDP Pasal 5–14): </w:t>
      </w:r>
      <w:r>
        <w:rPr>
          <w:highlight w:val="yellow"/>
        </w:rPr>
        <w:t xml:space="preserve">[email atau nomor]</w:t>
      </w:r>
      <w:r>
        <w:rPr/>
        <w:t xml:space="preserve">.</w:t>
      </w:r>
    </w:p>
    <w:p>
      <w:pPr>
        <w:pStyle w:val="ListBullet"/>
      </w:pPr>
      <w:r>
        <w:rPr/>
        <w:t xml:space="preserve">☐ Ada penanggung jawab yang menjawab permintaan: </w:t>
      </w:r>
      <w:r>
        <w:rPr>
          <w:highlight w:val="yellow"/>
        </w:rPr>
        <w:t xml:space="preserve">[nama dan jabatan]</w:t>
      </w:r>
      <w:r>
        <w:rPr/>
        <w:t xml:space="preserve">.</w:t>
      </w:r>
    </w:p>
    <w:p>
      <w:pPr>
        <w:pStyle w:val="ListBullet"/>
      </w:pPr>
      <w:r>
        <w:rPr/>
        <w:t xml:space="preserve">☐ Permintaan dan tindak lanjutnya dicatat.</w:t>
      </w:r>
    </w:p>
    <w:p>
      <w:pPr>
        <w:pStyle w:val="Heading1"/>
      </w:pPr>
      <w:r>
        <w:rPr/>
        <w:t xml:space="preserve">6. Jika terjadi kebocoran data</w:t>
      </w:r>
    </w:p>
    <w:p>
      <w:pPr>
        <w:pStyle w:val="ListBullet"/>
      </w:pPr>
      <w:r>
        <w:rPr/>
        <w:t xml:space="preserve">☐ Ada penanggung jawab insiden: </w:t>
      </w:r>
      <w:r>
        <w:rPr>
          <w:highlight w:val="yellow"/>
        </w:rPr>
        <w:t xml:space="preserve">[nama dan kontak]</w:t>
      </w:r>
      <w:r>
        <w:rPr/>
        <w:t xml:space="preserve">.</w:t>
      </w:r>
    </w:p>
    <w:p>
      <w:pPr>
        <w:pStyle w:val="ListBullet"/>
      </w:pPr>
      <w:r>
        <w:rPr/>
        <w:t xml:space="preserve">☐ Langkah pertama tertulis: hentikan kebocoran, ganti kata sandi, cabut akses, catat kronologi.</w:t>
      </w:r>
    </w:p>
    <w:p>
      <w:pPr>
        <w:pStyle w:val="ListBullet"/>
      </w:pPr>
      <w:r>
        <w:rPr/>
        <w:t xml:space="preserve">☐ Kami tahu kewajiban memberi tahu pemilik data dan lembaga pelindungan data secara tertulis paling lambat 3 x 24 jam (UU PDP Pasal 46).</w:t>
      </w:r>
    </w:p>
    <w:p>
      <w:pPr>
        <w:pStyle w:val="ListBullet"/>
      </w:pPr>
      <w:r>
        <w:rPr/>
        <w:t xml:space="preserve">☐ Ada contoh pesan pemberitahuan yang menjelaskan data apa yang terdampak, kapan, dan apa yang sedang dilakukan.</w:t>
      </w:r>
    </w:p>
    <w:p>
      <w:pPr>
        <w:pStyle w:val="Heading1"/>
      </w:pPr>
      <w:r>
        <w:rPr/>
        <w:t xml:space="preserve">7. Pihak lain</w:t>
      </w:r>
    </w:p>
    <w:p>
      <w:pPr>
        <w:pStyle w:val="ListBullet"/>
      </w:pPr>
      <w:r>
        <w:rPr/>
        <w:t xml:space="preserve">☐ Relawan dan vendor yang mengolah data memahami aturan kami secara tertulis.</w:t>
      </w:r>
    </w:p>
    <w:p>
      <w:pPr>
        <w:pStyle w:val="ListBullet"/>
      </w:pPr>
      <w:r>
        <w:rPr/>
        <w:t xml:space="preserve">☐ Kami tidak membagikan data kepada pihak lain tanpa dasar yang jelas.</w:t>
      </w:r>
    </w:p>
    <w:p>
      <w:pPr>
        <w:pStyle w:val="ListBullet"/>
      </w:pPr>
      <w:r>
        <w:rPr/>
        <w:t xml:space="preserve">☐ Kami sudah menilai apakah kami wajib menunjuk petugas pelindungan data (UU PDP Pasal 53).</w:t>
      </w:r>
    </w:p>
    <w:p>
      <w:r>
        <w:rPr/>
        <w:t xml:space="preserve">Diperiksa oleh: </w:t>
      </w:r>
      <w:r>
        <w:rPr>
          <w:highlight w:val="yellow"/>
        </w:rPr>
        <w:t xml:space="preserve">[nama]</w:t>
      </w:r>
    </w:p>
    <w:p>
      <w:r>
        <w:rPr/>
        <w:t xml:space="preserve">Tanggal: </w:t>
      </w:r>
      <w:r>
        <w:rPr>
          <w:highlight w:val="yellow"/>
        </w:rPr>
        <w:t xml:space="preserve">[tanggal]</w:t>
      </w:r>
    </w:p>
    <w:p>
      <w:r>
        <w:rPr/>
        <w:t xml:space="preserve">Pemeriksaan berikutnya: </w:t>
      </w:r>
      <w:r>
        <w:rPr>
          <w:highlight w:val="yellow"/>
        </w:rPr>
        <w:t xml:space="preserve">[tanggal]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d-ID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173C2D"/>
      <w:sz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color w:val="173C2D"/>
      <w:sz w:val="28"/>
    </w:rPr>
  </w:style>
  <w:style w:type="paragraph" w:styleId="Heading2">
    <w:name w:val="heading 2"/>
    <w:basedOn w:val="Normal"/>
    <w:pPr>
      <w:keepNext/>
      <w:spacing w:before="200" w:after="60"/>
      <w:outlineLvl w:val="1"/>
    </w:pPr>
    <w:rPr>
      <w:b/>
      <w:color w:val="245D45"/>
      <w:sz w:val="24"/>
    </w:rPr>
  </w:style>
  <w:style w:type="paragraph" w:styleId="ListBullet">
    <w:name w:val="List Bullet"/>
    <w:basedOn w:val="Normal"/>
    <w:pPr>
      <w:ind w:left="567" w:hanging="283"/>
      <w:spacing w:after="60"/>
    </w:pPr>
  </w:style>
  <w:style w:type="paragraph" w:styleId="Note">
    <w:name w:val="Note"/>
    <w:basedOn w:val="Normal"/>
    <w:rPr>
      <w:i/>
      <w:color w:val="5C574E"/>
      <w:sz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Pelindungan Data Pribadi untuk [Nama Organisasi]</dc:title>
  <dc:creator>Kode Nirlaba</dc:creator>
  <dc:language>id-ID</dc:language>
  <dcterms:created xsi:type="dcterms:W3CDTF">2026-10-14T00:00:00Z</dcterms:created>
</cp:coreProperties>
</file>